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94B8" w14:textId="77777777" w:rsidR="003A31EE" w:rsidRDefault="006C1612" w:rsidP="00FF4599">
      <w:pPr>
        <w:jc w:val="center"/>
        <w:rPr>
          <w:rFonts w:ascii="Verdana" w:hAnsi="Verdana"/>
          <w:b/>
          <w:sz w:val="20"/>
          <w:szCs w:val="20"/>
        </w:rPr>
      </w:pPr>
      <w:r w:rsidRPr="003A31EE">
        <w:rPr>
          <w:rFonts w:ascii="Verdana" w:hAnsi="Verdana"/>
          <w:b/>
          <w:sz w:val="20"/>
          <w:szCs w:val="20"/>
        </w:rPr>
        <w:t>Informácia o spracúvaní osobných údajov</w:t>
      </w:r>
    </w:p>
    <w:p w14:paraId="0B063256" w14:textId="77777777" w:rsidR="002414A5" w:rsidRDefault="002414A5" w:rsidP="00FF4599">
      <w:pPr>
        <w:jc w:val="center"/>
        <w:rPr>
          <w:rFonts w:ascii="Verdana" w:hAnsi="Verdana"/>
          <w:b/>
          <w:sz w:val="20"/>
          <w:szCs w:val="20"/>
        </w:rPr>
      </w:pPr>
      <w:r>
        <w:rPr>
          <w:rFonts w:ascii="Verdana" w:hAnsi="Verdana"/>
          <w:b/>
          <w:sz w:val="20"/>
          <w:szCs w:val="20"/>
        </w:rPr>
        <w:t>IS AML</w:t>
      </w:r>
    </w:p>
    <w:p w14:paraId="07C5B868"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w:t>
      </w:r>
      <w:r w:rsidR="003A31EE">
        <w:rPr>
          <w:rFonts w:ascii="Verdana" w:hAnsi="Verdana"/>
          <w:b/>
          <w:sz w:val="20"/>
          <w:szCs w:val="20"/>
        </w:rPr>
        <w:t xml:space="preserve"> </w:t>
      </w:r>
      <w:r w:rsidR="001A4A1B" w:rsidRPr="00D01C14">
        <w:rPr>
          <w:rFonts w:ascii="Verdana" w:hAnsi="Verdana"/>
          <w:b/>
          <w:sz w:val="20"/>
          <w:szCs w:val="20"/>
        </w:rPr>
        <w:t xml:space="preserve">19 </w:t>
      </w:r>
      <w:r w:rsidR="00A115C8" w:rsidRPr="00D01C14">
        <w:rPr>
          <w:rFonts w:ascii="Verdana" w:hAnsi="Verdana"/>
          <w:b/>
          <w:sz w:val="20"/>
          <w:szCs w:val="20"/>
        </w:rPr>
        <w:t>a §</w:t>
      </w:r>
      <w:r w:rsidR="003A31EE">
        <w:rPr>
          <w:rFonts w:ascii="Verdana" w:hAnsi="Verdana"/>
          <w:b/>
          <w:sz w:val="20"/>
          <w:szCs w:val="20"/>
        </w:rPr>
        <w:t xml:space="preserve"> </w:t>
      </w:r>
      <w:r w:rsidR="00A115C8" w:rsidRPr="00D01C14">
        <w:rPr>
          <w:rFonts w:ascii="Verdana" w:hAnsi="Verdana"/>
          <w:b/>
          <w:sz w:val="20"/>
          <w:szCs w:val="20"/>
        </w:rPr>
        <w:t xml:space="preserve">20 </w:t>
      </w:r>
      <w:r w:rsidR="001A4A1B" w:rsidRPr="00D01C14">
        <w:rPr>
          <w:rFonts w:ascii="Verdana" w:hAnsi="Verdana"/>
          <w:b/>
          <w:sz w:val="20"/>
          <w:szCs w:val="20"/>
        </w:rPr>
        <w:t>Zákona č.</w:t>
      </w:r>
      <w:r w:rsidR="003A31EE">
        <w:rPr>
          <w:rFonts w:ascii="Verdana" w:hAnsi="Verdana"/>
          <w:b/>
          <w:sz w:val="20"/>
          <w:szCs w:val="20"/>
        </w:rPr>
        <w:t xml:space="preserve"> </w:t>
      </w:r>
      <w:r w:rsidR="001A4A1B" w:rsidRPr="00D01C14">
        <w:rPr>
          <w:rFonts w:ascii="Verdana" w:hAnsi="Verdana"/>
          <w:b/>
          <w:sz w:val="20"/>
          <w:szCs w:val="20"/>
        </w:rPr>
        <w:t>18/2018</w:t>
      </w:r>
      <w:r w:rsidR="003A31EE">
        <w:rPr>
          <w:rFonts w:ascii="Verdana" w:hAnsi="Verdana"/>
          <w:b/>
          <w:sz w:val="20"/>
          <w:szCs w:val="20"/>
        </w:rPr>
        <w:t xml:space="preserve"> </w:t>
      </w:r>
      <w:r w:rsidR="001A4A1B" w:rsidRPr="00D01C14">
        <w:rPr>
          <w:rFonts w:ascii="Verdana" w:hAnsi="Verdana"/>
          <w:b/>
          <w:sz w:val="20"/>
          <w:szCs w:val="20"/>
        </w:rPr>
        <w:t>Z.</w:t>
      </w:r>
      <w:r w:rsidR="003A31EE">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14:paraId="474012DF"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020CB7C"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052AF8B1" w14:textId="77777777" w:rsidR="002414A5" w:rsidRDefault="0082556E" w:rsidP="008908FA">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w:t>
      </w:r>
      <w:r w:rsidR="002414A5">
        <w:rPr>
          <w:rFonts w:ascii="Verdana" w:hAnsi="Verdana"/>
          <w:sz w:val="20"/>
          <w:szCs w:val="20"/>
        </w:rPr>
        <w:t xml:space="preserve">je spoločnosť Finančné centrum, </w:t>
      </w:r>
      <w:proofErr w:type="spellStart"/>
      <w:r w:rsidR="002414A5">
        <w:rPr>
          <w:rFonts w:ascii="Verdana" w:hAnsi="Verdana"/>
          <w:sz w:val="20"/>
          <w:szCs w:val="20"/>
        </w:rPr>
        <w:t>a.s</w:t>
      </w:r>
      <w:proofErr w:type="spellEnd"/>
      <w:r w:rsidR="002414A5">
        <w:rPr>
          <w:rFonts w:ascii="Verdana" w:hAnsi="Verdana"/>
          <w:sz w:val="20"/>
          <w:szCs w:val="20"/>
        </w:rPr>
        <w:t xml:space="preserve">., Centrum 27/32, 017 01 Považská Bystrica, IČO 36341592 </w:t>
      </w:r>
    </w:p>
    <w:p w14:paraId="5C934AF5" w14:textId="77777777" w:rsidR="0082556E" w:rsidRPr="004239CF" w:rsidRDefault="0082556E" w:rsidP="008908FA">
      <w:pPr>
        <w:jc w:val="both"/>
        <w:rPr>
          <w:rFonts w:ascii="Verdana" w:hAnsi="Verdana"/>
          <w:b/>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p>
    <w:p w14:paraId="19AF8B1C" w14:textId="77777777" w:rsidR="00F53C70" w:rsidRPr="004239CF" w:rsidRDefault="003A31EE" w:rsidP="008908FA">
      <w:pPr>
        <w:jc w:val="both"/>
        <w:rPr>
          <w:rFonts w:ascii="Verdana" w:hAnsi="Verdana"/>
          <w:sz w:val="20"/>
          <w:szCs w:val="20"/>
        </w:rPr>
      </w:pPr>
      <w:r>
        <w:rPr>
          <w:rFonts w:ascii="Verdana" w:hAnsi="Verdana"/>
          <w:sz w:val="20"/>
          <w:szCs w:val="20"/>
        </w:rPr>
        <w:t>email: dpo</w:t>
      </w:r>
      <w:r w:rsidR="002414A5">
        <w:rPr>
          <w:rFonts w:ascii="Verdana" w:hAnsi="Verdana"/>
          <w:sz w:val="20"/>
          <w:szCs w:val="20"/>
        </w:rPr>
        <w:t>7</w:t>
      </w:r>
      <w:r>
        <w:rPr>
          <w:rFonts w:ascii="Verdana" w:hAnsi="Verdana"/>
          <w:sz w:val="20"/>
          <w:szCs w:val="20"/>
        </w:rPr>
        <w:t>@proenergy.sk</w:t>
      </w:r>
    </w:p>
    <w:p w14:paraId="7E78664B"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6BF94321" w14:textId="77777777" w:rsidR="008908FA" w:rsidRPr="004239CF"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r w:rsidR="003A31EE">
        <w:rPr>
          <w:rFonts w:ascii="Verdana" w:hAnsi="Verdana"/>
          <w:sz w:val="20"/>
          <w:szCs w:val="20"/>
        </w:rPr>
        <w:t>plnenie práv a povinností</w:t>
      </w:r>
      <w:r w:rsidR="003A31EE" w:rsidRPr="003A31EE">
        <w:rPr>
          <w:rFonts w:ascii="Verdana" w:hAnsi="Verdana"/>
          <w:sz w:val="20"/>
          <w:szCs w:val="20"/>
        </w:rPr>
        <w:t xml:space="preserve"> právnických osôb a fyzických osôb pri predchádzaní a odhaľovaní legalizácie príjmov z trestnej činnosti a financovania terorizmu</w:t>
      </w:r>
      <w:r w:rsidR="003A31EE">
        <w:rPr>
          <w:rFonts w:ascii="Verdana" w:hAnsi="Verdana"/>
          <w:sz w:val="20"/>
          <w:szCs w:val="20"/>
        </w:rPr>
        <w:t>.</w:t>
      </w:r>
    </w:p>
    <w:p w14:paraId="54913ACE"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3A31EE">
        <w:rPr>
          <w:rFonts w:ascii="Verdana" w:hAnsi="Verdana"/>
          <w:sz w:val="20"/>
          <w:szCs w:val="20"/>
        </w:rPr>
        <w:t xml:space="preserve">zákona č. 297/2008 Z. z. </w:t>
      </w:r>
      <w:r w:rsidR="003A31EE" w:rsidRPr="003A31EE">
        <w:rPr>
          <w:rFonts w:ascii="Verdana" w:hAnsi="Verdana"/>
          <w:sz w:val="20"/>
          <w:szCs w:val="20"/>
        </w:rPr>
        <w:t>o ochrane pred legalizáciou príjmov z trestnej činnosti a o ochrane pred financovaním terorizmu a o zmene a doplnení niektorých zákonov</w:t>
      </w:r>
      <w:r w:rsidR="003A31EE">
        <w:rPr>
          <w:rFonts w:ascii="Verdana" w:hAnsi="Verdana"/>
          <w:sz w:val="20"/>
          <w:szCs w:val="20"/>
        </w:rPr>
        <w:t>.</w:t>
      </w:r>
    </w:p>
    <w:p w14:paraId="6289C760"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14:paraId="5AB2A635"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14:paraId="129F3485" w14:textId="77777777"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00AE9010" w14:textId="77777777"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3A31EE">
        <w:rPr>
          <w:rFonts w:ascii="Verdana" w:hAnsi="Verdana"/>
          <w:sz w:val="20"/>
          <w:szCs w:val="20"/>
        </w:rPr>
        <w:t xml:space="preserve">fyzické osoby, na ktoré sa vzťahuje zákon č. 297/2008 Z. z. </w:t>
      </w:r>
      <w:r w:rsidR="003A31EE" w:rsidRPr="003A31EE">
        <w:rPr>
          <w:rFonts w:ascii="Verdana" w:hAnsi="Verdana"/>
          <w:sz w:val="20"/>
          <w:szCs w:val="20"/>
        </w:rPr>
        <w:t>o ochrane pred legalizáciou príjmov z trestnej činnosti a o ochrane pred financovaním terorizmu a o zmene a doplnení niektorých zákonov</w:t>
      </w:r>
      <w:r w:rsidR="00583EEF">
        <w:rPr>
          <w:rFonts w:ascii="Verdana" w:hAnsi="Verdana"/>
          <w:sz w:val="20"/>
          <w:szCs w:val="20"/>
        </w:rPr>
        <w:t>.</w:t>
      </w:r>
    </w:p>
    <w:p w14:paraId="43D95CB3" w14:textId="77777777" w:rsidR="00583EE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p>
    <w:p w14:paraId="04C62349" w14:textId="77777777" w:rsidR="00583EEF" w:rsidRDefault="00583EEF" w:rsidP="0033382B">
      <w:pPr>
        <w:pStyle w:val="Odsekzoznamu"/>
        <w:ind w:left="426"/>
        <w:jc w:val="both"/>
        <w:rPr>
          <w:rFonts w:ascii="Verdana" w:hAnsi="Verdana"/>
          <w:sz w:val="20"/>
          <w:szCs w:val="20"/>
        </w:rPr>
      </w:pPr>
      <w:r>
        <w:rPr>
          <w:rFonts w:ascii="Verdana" w:hAnsi="Verdana"/>
          <w:sz w:val="20"/>
          <w:szCs w:val="20"/>
        </w:rPr>
        <w:t xml:space="preserve">- pri fyzickej osobe a pri </w:t>
      </w:r>
      <w:r w:rsidRPr="00583EEF">
        <w:rPr>
          <w:rFonts w:ascii="Verdana" w:hAnsi="Verdana"/>
          <w:sz w:val="20"/>
          <w:szCs w:val="20"/>
        </w:rPr>
        <w:t xml:space="preserve">osobe, ktorá je zastúpená na základe splnomocnenia </w:t>
      </w:r>
      <w:r>
        <w:rPr>
          <w:rFonts w:ascii="Verdana" w:hAnsi="Verdana"/>
          <w:sz w:val="20"/>
          <w:szCs w:val="20"/>
        </w:rPr>
        <w:t xml:space="preserve">a tiež pri fyzickej osobe </w:t>
      </w:r>
      <w:r w:rsidRPr="00583EEF">
        <w:rPr>
          <w:rFonts w:ascii="Verdana" w:hAnsi="Verdana"/>
          <w:sz w:val="20"/>
          <w:szCs w:val="20"/>
        </w:rPr>
        <w:t>ktorá je oprávnená konať v mene právnickej osoby alebo fyzickej osoby</w:t>
      </w:r>
      <w:r>
        <w:rPr>
          <w:rFonts w:ascii="Verdana" w:hAnsi="Verdana"/>
          <w:sz w:val="20"/>
          <w:szCs w:val="20"/>
        </w:rPr>
        <w:t xml:space="preserve"> v rozsahu meno, priezvisko, rodné číslo alebo dátum</w:t>
      </w:r>
      <w:r w:rsidRPr="00583EEF">
        <w:rPr>
          <w:rFonts w:ascii="Verdana" w:hAnsi="Verdana"/>
          <w:sz w:val="20"/>
          <w:szCs w:val="20"/>
        </w:rPr>
        <w:t xml:space="preserve"> narodenia, ak rodn</w:t>
      </w:r>
      <w:r>
        <w:rPr>
          <w:rFonts w:ascii="Verdana" w:hAnsi="Verdana"/>
          <w:sz w:val="20"/>
          <w:szCs w:val="20"/>
        </w:rPr>
        <w:t>é číslo nebolo pridelené, adresa</w:t>
      </w:r>
      <w:r w:rsidRPr="00583EEF">
        <w:rPr>
          <w:rFonts w:ascii="Verdana" w:hAnsi="Verdana"/>
          <w:sz w:val="20"/>
          <w:szCs w:val="20"/>
        </w:rPr>
        <w:t xml:space="preserve"> trvalého pobytu alebo iného pobytu, </w:t>
      </w:r>
      <w:r>
        <w:rPr>
          <w:rFonts w:ascii="Verdana" w:hAnsi="Verdana"/>
          <w:sz w:val="20"/>
          <w:szCs w:val="20"/>
        </w:rPr>
        <w:t>štátna príslušnosť</w:t>
      </w:r>
      <w:r w:rsidRPr="00583EEF">
        <w:rPr>
          <w:rFonts w:ascii="Verdana" w:hAnsi="Verdana"/>
          <w:sz w:val="20"/>
          <w:szCs w:val="20"/>
        </w:rPr>
        <w:t xml:space="preserve">, </w:t>
      </w:r>
      <w:r>
        <w:rPr>
          <w:rFonts w:ascii="Verdana" w:hAnsi="Verdana"/>
          <w:sz w:val="20"/>
          <w:szCs w:val="20"/>
        </w:rPr>
        <w:t>druh a číslo</w:t>
      </w:r>
      <w:r w:rsidRPr="00583EEF">
        <w:rPr>
          <w:rFonts w:ascii="Verdana" w:hAnsi="Verdana"/>
          <w:sz w:val="20"/>
          <w:szCs w:val="20"/>
        </w:rPr>
        <w:t xml:space="preserve"> dokladu totožnosti</w:t>
      </w:r>
      <w:r>
        <w:rPr>
          <w:rFonts w:ascii="Verdana" w:hAnsi="Verdana"/>
          <w:sz w:val="20"/>
          <w:szCs w:val="20"/>
        </w:rPr>
        <w:t xml:space="preserve"> a kópie úradných dokladov, </w:t>
      </w:r>
    </w:p>
    <w:p w14:paraId="404467CF" w14:textId="77777777" w:rsidR="00042A95" w:rsidRDefault="00583EEF" w:rsidP="0033382B">
      <w:pPr>
        <w:pStyle w:val="Odsekzoznamu"/>
        <w:ind w:left="426"/>
        <w:jc w:val="both"/>
        <w:rPr>
          <w:rFonts w:ascii="Verdana" w:hAnsi="Verdana"/>
          <w:sz w:val="20"/>
          <w:szCs w:val="20"/>
        </w:rPr>
      </w:pPr>
      <w:r>
        <w:rPr>
          <w:rFonts w:ascii="Verdana" w:hAnsi="Verdana"/>
          <w:sz w:val="20"/>
          <w:szCs w:val="20"/>
        </w:rPr>
        <w:t>- pri právnickej osobe v rozsahu identifikácie</w:t>
      </w:r>
      <w:r w:rsidRPr="00583EEF">
        <w:rPr>
          <w:rFonts w:ascii="Verdana" w:hAnsi="Verdana"/>
          <w:sz w:val="20"/>
          <w:szCs w:val="20"/>
        </w:rPr>
        <w:t xml:space="preserve"> fyzickej osoby, ktorá je oprávnená konať v mene právnickej osoby</w:t>
      </w:r>
      <w:r>
        <w:rPr>
          <w:rFonts w:ascii="Verdana" w:hAnsi="Verdana"/>
          <w:sz w:val="20"/>
          <w:szCs w:val="20"/>
        </w:rPr>
        <w:t>,</w:t>
      </w:r>
    </w:p>
    <w:p w14:paraId="1B4F4432" w14:textId="77777777" w:rsidR="00583EEF" w:rsidRDefault="00583EEF" w:rsidP="0033382B">
      <w:pPr>
        <w:pStyle w:val="Odsekzoznamu"/>
        <w:ind w:left="426"/>
        <w:jc w:val="both"/>
        <w:rPr>
          <w:rFonts w:ascii="Verdana" w:hAnsi="Verdana"/>
          <w:sz w:val="20"/>
          <w:szCs w:val="20"/>
        </w:rPr>
      </w:pPr>
      <w:r>
        <w:rPr>
          <w:rFonts w:ascii="Verdana" w:hAnsi="Verdana"/>
          <w:sz w:val="20"/>
          <w:szCs w:val="20"/>
        </w:rPr>
        <w:t xml:space="preserve">- pri </w:t>
      </w:r>
      <w:r w:rsidRPr="00583EEF">
        <w:rPr>
          <w:rFonts w:ascii="Verdana" w:hAnsi="Verdana"/>
          <w:sz w:val="20"/>
          <w:szCs w:val="20"/>
        </w:rPr>
        <w:t>maloletom, ktorý nemá doklad totožnosti, zistenie mena, priezviska, rodného čísla alebo dátumu narodenia, ak rodné číslo nebolo pridelené, trvalého pobytu alebo iného pobytu, štátnej príslušnosti maloletého a jeho zákonného zástupcu</w:t>
      </w:r>
      <w:r>
        <w:rPr>
          <w:rFonts w:ascii="Verdana" w:hAnsi="Verdana"/>
          <w:sz w:val="20"/>
          <w:szCs w:val="20"/>
        </w:rPr>
        <w:t>,</w:t>
      </w:r>
    </w:p>
    <w:p w14:paraId="4AF7FD64" w14:textId="77777777" w:rsidR="00583EEF" w:rsidRPr="004239CF" w:rsidRDefault="00583EEF" w:rsidP="0033382B">
      <w:pPr>
        <w:pStyle w:val="Odsekzoznamu"/>
        <w:ind w:left="426"/>
        <w:jc w:val="both"/>
        <w:rPr>
          <w:rFonts w:ascii="Verdana" w:hAnsi="Verdana"/>
          <w:sz w:val="20"/>
          <w:szCs w:val="20"/>
        </w:rPr>
      </w:pPr>
      <w:r>
        <w:rPr>
          <w:rFonts w:ascii="Verdana" w:hAnsi="Verdana"/>
          <w:sz w:val="20"/>
          <w:szCs w:val="20"/>
        </w:rPr>
        <w:t xml:space="preserve">- </w:t>
      </w:r>
      <w:r w:rsidRPr="00583EEF">
        <w:rPr>
          <w:rFonts w:ascii="Verdana" w:hAnsi="Verdana"/>
          <w:sz w:val="20"/>
          <w:szCs w:val="20"/>
        </w:rPr>
        <w:t>pri plnení tretími stranami prevzatie údajov a podkladov od banky alebo finančnej inštitúcie</w:t>
      </w:r>
      <w:r>
        <w:rPr>
          <w:rFonts w:ascii="Verdana" w:hAnsi="Verdana"/>
          <w:sz w:val="20"/>
          <w:szCs w:val="20"/>
        </w:rPr>
        <w:t>.</w:t>
      </w:r>
    </w:p>
    <w:p w14:paraId="26C0CD41" w14:textId="7777777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4D8F0DFB"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w:t>
      </w:r>
      <w:r w:rsidR="00003689">
        <w:rPr>
          <w:rFonts w:ascii="Verdana" w:hAnsi="Verdana"/>
          <w:sz w:val="20"/>
          <w:szCs w:val="20"/>
        </w:rPr>
        <w:lastRenderedPageBreak/>
        <w:t xml:space="preserve">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04182816"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351D8E" w:rsidRPr="00393C03" w14:paraId="4F83A639" w14:textId="77777777" w:rsidTr="004E1D9A">
        <w:trPr>
          <w:trHeight w:val="340"/>
        </w:trPr>
        <w:tc>
          <w:tcPr>
            <w:tcW w:w="4818" w:type="dxa"/>
          </w:tcPr>
          <w:p w14:paraId="2DC67590" w14:textId="77777777" w:rsidR="00351D8E" w:rsidRPr="00393C03" w:rsidRDefault="00351D8E" w:rsidP="004E1D9A">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3198D72D" w14:textId="77777777" w:rsidR="00351D8E" w:rsidRPr="00393C03" w:rsidRDefault="00351D8E" w:rsidP="004E1D9A">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r w:rsidR="006B5926" w:rsidRPr="00393C03" w14:paraId="7DBB0875" w14:textId="77777777" w:rsidTr="004E1D9A">
        <w:trPr>
          <w:trHeight w:val="340"/>
        </w:trPr>
        <w:tc>
          <w:tcPr>
            <w:tcW w:w="4818" w:type="dxa"/>
          </w:tcPr>
          <w:p w14:paraId="088CC07D" w14:textId="77777777" w:rsidR="006B5926" w:rsidRPr="00393C03" w:rsidRDefault="006B5926" w:rsidP="004E1D9A">
            <w:pPr>
              <w:spacing w:before="100" w:after="20"/>
              <w:rPr>
                <w:rFonts w:ascii="Verdana" w:hAnsi="Verdana"/>
                <w:sz w:val="20"/>
                <w:szCs w:val="20"/>
              </w:rPr>
            </w:pPr>
            <w:r>
              <w:rPr>
                <w:rFonts w:ascii="Verdana" w:hAnsi="Verdana"/>
                <w:sz w:val="20"/>
                <w:szCs w:val="20"/>
              </w:rPr>
              <w:t>Ministerstvo vnútra Slovenskej republiky</w:t>
            </w:r>
          </w:p>
        </w:tc>
        <w:tc>
          <w:tcPr>
            <w:tcW w:w="4818" w:type="dxa"/>
          </w:tcPr>
          <w:p w14:paraId="1AC11E7B" w14:textId="77777777" w:rsidR="006B5926" w:rsidRPr="00393C03" w:rsidRDefault="006B5926" w:rsidP="004E1D9A">
            <w:pPr>
              <w:spacing w:before="100" w:after="20"/>
              <w:rPr>
                <w:rFonts w:ascii="Verdana" w:hAnsi="Verdana"/>
                <w:sz w:val="20"/>
                <w:szCs w:val="20"/>
              </w:rPr>
            </w:pPr>
            <w:r>
              <w:rPr>
                <w:rFonts w:ascii="Verdana" w:hAnsi="Verdana"/>
                <w:sz w:val="20"/>
                <w:szCs w:val="20"/>
              </w:rPr>
              <w:t xml:space="preserve">zákon č. 297/2008 Z. z. </w:t>
            </w:r>
            <w:r w:rsidRPr="003A31EE">
              <w:rPr>
                <w:rFonts w:ascii="Verdana" w:hAnsi="Verdana"/>
                <w:sz w:val="20"/>
                <w:szCs w:val="20"/>
              </w:rPr>
              <w:t>o ochrane pred legalizáciou príjmov z trestnej činnosti a o ochrane pred financovaním terorizmu a o zmene a doplnení niektorých zákonov</w:t>
            </w:r>
          </w:p>
        </w:tc>
      </w:tr>
      <w:tr w:rsidR="006B5926" w:rsidRPr="00393C03" w14:paraId="1C366CF5" w14:textId="77777777" w:rsidTr="004E1D9A">
        <w:trPr>
          <w:trHeight w:val="340"/>
        </w:trPr>
        <w:tc>
          <w:tcPr>
            <w:tcW w:w="4818" w:type="dxa"/>
          </w:tcPr>
          <w:p w14:paraId="0B405E0D" w14:textId="77777777" w:rsidR="006B5926" w:rsidRPr="00393C03" w:rsidRDefault="006B5926" w:rsidP="004E1D9A">
            <w:pPr>
              <w:spacing w:before="100" w:after="20"/>
              <w:rPr>
                <w:rFonts w:ascii="Verdana" w:hAnsi="Verdana"/>
                <w:sz w:val="20"/>
                <w:szCs w:val="20"/>
              </w:rPr>
            </w:pPr>
            <w:r>
              <w:rPr>
                <w:rFonts w:ascii="Verdana" w:hAnsi="Verdana"/>
                <w:sz w:val="20"/>
                <w:szCs w:val="20"/>
              </w:rPr>
              <w:t>Finančná spravodajská jednotka</w:t>
            </w:r>
          </w:p>
        </w:tc>
        <w:tc>
          <w:tcPr>
            <w:tcW w:w="4818" w:type="dxa"/>
          </w:tcPr>
          <w:p w14:paraId="3F64E1C7" w14:textId="77777777" w:rsidR="006B5926" w:rsidRPr="00393C03" w:rsidRDefault="006B5926" w:rsidP="004E1D9A">
            <w:pPr>
              <w:spacing w:before="100" w:after="20"/>
              <w:rPr>
                <w:rFonts w:ascii="Verdana" w:hAnsi="Verdana"/>
                <w:sz w:val="20"/>
                <w:szCs w:val="20"/>
              </w:rPr>
            </w:pPr>
            <w:r>
              <w:rPr>
                <w:rFonts w:ascii="Verdana" w:hAnsi="Verdana"/>
                <w:sz w:val="20"/>
                <w:szCs w:val="20"/>
              </w:rPr>
              <w:t xml:space="preserve">zákon č. 297/2008 Z. z. </w:t>
            </w:r>
            <w:r w:rsidRPr="003A31EE">
              <w:rPr>
                <w:rFonts w:ascii="Verdana" w:hAnsi="Verdana"/>
                <w:sz w:val="20"/>
                <w:szCs w:val="20"/>
              </w:rPr>
              <w:t>o ochrane pred legalizáciou príjmov z trestnej činnosti a o ochrane pred financovaním terorizmu a o zmene a doplnení niektorých zákonov</w:t>
            </w:r>
          </w:p>
        </w:tc>
      </w:tr>
      <w:tr w:rsidR="0087409B" w:rsidRPr="00393C03" w14:paraId="4C99D39B" w14:textId="77777777" w:rsidTr="00213F3B">
        <w:trPr>
          <w:trHeight w:val="340"/>
        </w:trPr>
        <w:tc>
          <w:tcPr>
            <w:tcW w:w="4818" w:type="dxa"/>
          </w:tcPr>
          <w:p w14:paraId="6EFEA86D" w14:textId="77777777" w:rsidR="0087409B" w:rsidRPr="00393C03" w:rsidRDefault="006B5926" w:rsidP="00213F3B">
            <w:pPr>
              <w:spacing w:before="100" w:after="20"/>
              <w:rPr>
                <w:rFonts w:ascii="Verdana" w:hAnsi="Verdana"/>
                <w:sz w:val="20"/>
                <w:szCs w:val="20"/>
              </w:rPr>
            </w:pPr>
            <w:r>
              <w:rPr>
                <w:rFonts w:ascii="Verdana" w:hAnsi="Verdana"/>
                <w:sz w:val="20"/>
                <w:szCs w:val="20"/>
              </w:rPr>
              <w:t>Národná banka Slovenska</w:t>
            </w:r>
          </w:p>
        </w:tc>
        <w:tc>
          <w:tcPr>
            <w:tcW w:w="4818" w:type="dxa"/>
          </w:tcPr>
          <w:p w14:paraId="3A904AFE" w14:textId="77777777" w:rsidR="0087409B" w:rsidRPr="00393C03" w:rsidRDefault="00351D8E" w:rsidP="00213F3B">
            <w:pPr>
              <w:spacing w:before="100" w:after="20"/>
              <w:rPr>
                <w:rFonts w:ascii="Verdana" w:hAnsi="Verdana"/>
                <w:sz w:val="20"/>
                <w:szCs w:val="20"/>
              </w:rPr>
            </w:pPr>
            <w:r>
              <w:rPr>
                <w:rFonts w:ascii="Verdana" w:hAnsi="Verdana"/>
                <w:sz w:val="20"/>
                <w:szCs w:val="20"/>
              </w:rPr>
              <w:t xml:space="preserve">zákon č. 297/2008 Z. z. </w:t>
            </w:r>
            <w:r w:rsidRPr="003A31EE">
              <w:rPr>
                <w:rFonts w:ascii="Verdana" w:hAnsi="Verdana"/>
                <w:sz w:val="20"/>
                <w:szCs w:val="20"/>
              </w:rPr>
              <w:t>o ochrane pred legalizáciou príjmov z trestnej činnosti a o ochrane pred financovaním terorizmu a o zmene a doplnení niektorých zákonov</w:t>
            </w:r>
          </w:p>
        </w:tc>
      </w:tr>
    </w:tbl>
    <w:p w14:paraId="4457B946" w14:textId="77777777" w:rsidR="00003689" w:rsidRDefault="00003689" w:rsidP="00FB3EED">
      <w:pPr>
        <w:pStyle w:val="Odsekzoznamu"/>
        <w:ind w:left="426"/>
        <w:jc w:val="both"/>
        <w:rPr>
          <w:rFonts w:ascii="Verdana" w:hAnsi="Verdana"/>
          <w:sz w:val="20"/>
          <w:szCs w:val="20"/>
        </w:rPr>
      </w:pPr>
    </w:p>
    <w:p w14:paraId="746B95B5" w14:textId="77777777"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5E5B3471"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6BF7BE45" w14:textId="77777777"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1A4B5A80"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57DB96AC"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 xml:space="preserve">Priamo od dotknutej osoby, alebo jej zákonného zástupcu </w:t>
      </w:r>
    </w:p>
    <w:p w14:paraId="1E302AD7"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14:paraId="38E8323A" w14:textId="77777777"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 xml:space="preserve">va osobné údaje po dobu </w:t>
      </w:r>
      <w:r w:rsidR="00351D8E">
        <w:rPr>
          <w:rFonts w:ascii="Verdana" w:hAnsi="Verdana"/>
          <w:sz w:val="20"/>
          <w:szCs w:val="20"/>
        </w:rPr>
        <w:t xml:space="preserve">5 rokov </w:t>
      </w:r>
      <w:r w:rsidR="00351D8E" w:rsidRPr="00351D8E">
        <w:rPr>
          <w:rFonts w:ascii="Verdana" w:hAnsi="Verdana"/>
          <w:sz w:val="20"/>
          <w:szCs w:val="20"/>
        </w:rPr>
        <w:t>od skončenia zmluvného vzťahu s</w:t>
      </w:r>
      <w:r w:rsidR="00351D8E">
        <w:rPr>
          <w:rFonts w:ascii="Verdana" w:hAnsi="Verdana"/>
          <w:sz w:val="20"/>
          <w:szCs w:val="20"/>
        </w:rPr>
        <w:t xml:space="preserve"> dotknutou osobou alebo po dobu 5 rokov od </w:t>
      </w:r>
      <w:r w:rsidR="00351D8E" w:rsidRPr="00351D8E">
        <w:rPr>
          <w:rFonts w:ascii="Verdana" w:hAnsi="Verdana"/>
          <w:sz w:val="20"/>
          <w:szCs w:val="20"/>
        </w:rPr>
        <w:t>vykonania obchodu</w:t>
      </w:r>
      <w:r w:rsidR="00351D8E">
        <w:rPr>
          <w:rFonts w:ascii="Verdana" w:hAnsi="Verdana"/>
          <w:sz w:val="20"/>
          <w:szCs w:val="20"/>
        </w:rPr>
        <w:t xml:space="preserve"> s dotknutou osobou.</w:t>
      </w:r>
    </w:p>
    <w:p w14:paraId="3EDBB6C8"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0DFFFD16"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309CF415"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14:paraId="104CA139" w14:textId="423B96F1" w:rsidR="00BB6BE2" w:rsidRPr="004239CF" w:rsidRDefault="00BB6BE2" w:rsidP="00BB6BE2">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A2120B">
          <w:rPr>
            <w:rStyle w:val="Hypertextovprepojenie"/>
            <w:rFonts w:ascii="Verdana" w:hAnsi="Verdana"/>
            <w:sz w:val="20"/>
            <w:szCs w:val="20"/>
          </w:rPr>
          <w:t>info@fc.sk</w:t>
        </w:r>
      </w:hyperlink>
      <w:r w:rsidRPr="004239CF">
        <w:rPr>
          <w:rFonts w:ascii="Verdana" w:hAnsi="Verdana"/>
          <w:sz w:val="20"/>
          <w:szCs w:val="20"/>
        </w:rPr>
        <w:t xml:space="preserve"> , alebo písomne na adresu prevádzkovateľa.</w:t>
      </w:r>
    </w:p>
    <w:p w14:paraId="66D1C825"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18F81560" w14:textId="77777777"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Poskytnutie osobných údajov je zákonnou požiadavkou</w:t>
      </w:r>
      <w:r w:rsidR="00351D8E">
        <w:rPr>
          <w:rFonts w:ascii="Verdana" w:hAnsi="Verdana"/>
          <w:sz w:val="20"/>
          <w:szCs w:val="20"/>
        </w:rPr>
        <w:t xml:space="preserve">. </w:t>
      </w:r>
      <w:r w:rsidRPr="004239CF">
        <w:rPr>
          <w:rFonts w:ascii="Verdana" w:hAnsi="Verdana"/>
          <w:sz w:val="20"/>
          <w:szCs w:val="20"/>
        </w:rPr>
        <w:t>Dotknutá osoba má povinnosť poskytnúť osobné údaje, v prípade ich neposkytnutia</w:t>
      </w:r>
      <w:r w:rsidR="00351D8E">
        <w:rPr>
          <w:rFonts w:ascii="Verdana" w:hAnsi="Verdana"/>
          <w:sz w:val="20"/>
          <w:szCs w:val="20"/>
        </w:rPr>
        <w:t xml:space="preserve"> porušuje zákon č. 297/2008 Z. </w:t>
      </w:r>
      <w:r w:rsidR="00351D8E">
        <w:rPr>
          <w:rFonts w:ascii="Verdana" w:hAnsi="Verdana"/>
          <w:sz w:val="20"/>
          <w:szCs w:val="20"/>
        </w:rPr>
        <w:lastRenderedPageBreak/>
        <w:t xml:space="preserve">z. </w:t>
      </w:r>
      <w:r w:rsidR="00351D8E" w:rsidRPr="003A31EE">
        <w:rPr>
          <w:rFonts w:ascii="Verdana" w:hAnsi="Verdana"/>
          <w:sz w:val="20"/>
          <w:szCs w:val="20"/>
        </w:rPr>
        <w:t>o ochrane pred legalizáciou príjmov z trestnej činnosti a o ochrane pred financovaním terorizmu a o zmene a doplnení niektorých zákonov</w:t>
      </w:r>
      <w:r w:rsidR="00351D8E">
        <w:rPr>
          <w:rFonts w:ascii="Verdana" w:hAnsi="Verdana"/>
          <w:sz w:val="20"/>
          <w:szCs w:val="20"/>
        </w:rPr>
        <w:t>.</w:t>
      </w:r>
    </w:p>
    <w:p w14:paraId="0058C6DD"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414A5"/>
    <w:rsid w:val="00251E6F"/>
    <w:rsid w:val="00252764"/>
    <w:rsid w:val="002924F6"/>
    <w:rsid w:val="002A05C9"/>
    <w:rsid w:val="0032116C"/>
    <w:rsid w:val="0033382B"/>
    <w:rsid w:val="00351D8E"/>
    <w:rsid w:val="00371CE2"/>
    <w:rsid w:val="003823B6"/>
    <w:rsid w:val="003A31EE"/>
    <w:rsid w:val="003A7417"/>
    <w:rsid w:val="003B4C3F"/>
    <w:rsid w:val="004239CF"/>
    <w:rsid w:val="00424046"/>
    <w:rsid w:val="00483AEF"/>
    <w:rsid w:val="004A175B"/>
    <w:rsid w:val="004D113F"/>
    <w:rsid w:val="004E31C8"/>
    <w:rsid w:val="004E5053"/>
    <w:rsid w:val="004E6934"/>
    <w:rsid w:val="0050128F"/>
    <w:rsid w:val="00523A9A"/>
    <w:rsid w:val="0054352B"/>
    <w:rsid w:val="005465FD"/>
    <w:rsid w:val="00554766"/>
    <w:rsid w:val="00583EEF"/>
    <w:rsid w:val="005B6354"/>
    <w:rsid w:val="005D200D"/>
    <w:rsid w:val="005D25E0"/>
    <w:rsid w:val="00604A3A"/>
    <w:rsid w:val="00640FE7"/>
    <w:rsid w:val="00650512"/>
    <w:rsid w:val="00652563"/>
    <w:rsid w:val="0067007E"/>
    <w:rsid w:val="00682AC5"/>
    <w:rsid w:val="00684198"/>
    <w:rsid w:val="006A21F7"/>
    <w:rsid w:val="006B5926"/>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2120B"/>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 w:val="00FF45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3E8"/>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semiHidden/>
    <w:unhideWhenUsed/>
    <w:rsid w:val="00241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inancnecentru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49DF-3A16-44F0-AF9C-E821DBDB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875</Words>
  <Characters>4990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18</cp:revision>
  <dcterms:created xsi:type="dcterms:W3CDTF">2018-03-23T09:16:00Z</dcterms:created>
  <dcterms:modified xsi:type="dcterms:W3CDTF">2021-09-17T05:52:00Z</dcterms:modified>
</cp:coreProperties>
</file>